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:rsidR="00EE567F" w:rsidRPr="003F1711" w:rsidRDefault="00EE567F" w:rsidP="00EE567F">
      <w:pPr>
        <w:spacing w:after="268"/>
        <w:ind w:right="-20"/>
      </w:pPr>
    </w:p>
    <w:p w:rsidR="00EE567F" w:rsidRPr="003F1711" w:rsidRDefault="00EE567F" w:rsidP="00EE567F">
      <w:pPr>
        <w:spacing w:after="268"/>
        <w:ind w:right="-20"/>
      </w:pPr>
    </w:p>
    <w:p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F1A5A" w:rsidRPr="003F1711" w:rsidRDefault="00716AB5" w:rsidP="00CF1A5A">
      <w:pPr>
        <w:jc w:val="center"/>
        <w:rPr>
          <w:rFonts w:ascii="Times New Roman" w:hAnsi="Times New Roman"/>
          <w:b/>
          <w:sz w:val="32"/>
          <w:szCs w:val="32"/>
        </w:rPr>
      </w:pPr>
      <w:r w:rsidRPr="003F1711">
        <w:rPr>
          <w:rFonts w:ascii="Times New Roman" w:hAnsi="Times New Roman"/>
          <w:b/>
          <w:sz w:val="32"/>
          <w:szCs w:val="32"/>
        </w:rPr>
        <w:t>Инженерная экология</w:t>
      </w:r>
    </w:p>
    <w:p w:rsidR="00CF1A5A" w:rsidRPr="003F1711" w:rsidRDefault="00CF1A5A" w:rsidP="00CF1A5A">
      <w:pPr>
        <w:jc w:val="center"/>
        <w:rPr>
          <w:rFonts w:ascii="Times New Roman" w:hAnsi="Times New Roman"/>
          <w:b/>
          <w:sz w:val="20"/>
          <w:szCs w:val="20"/>
        </w:rPr>
      </w:pPr>
      <w:r w:rsidRPr="003F1711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 w:rsidR="00AA4D86" w:rsidRPr="003F1711">
        <w:rPr>
          <w:rFonts w:ascii="Times New Roman" w:hAnsi="Times New Roman"/>
          <w:b/>
          <w:sz w:val="20"/>
          <w:szCs w:val="20"/>
        </w:rPr>
        <w:t>___________________________</w:t>
      </w:r>
      <w:r w:rsidRPr="003F1711">
        <w:rPr>
          <w:rFonts w:ascii="Times New Roman" w:hAnsi="Times New Roman"/>
          <w:b/>
          <w:sz w:val="20"/>
          <w:szCs w:val="20"/>
        </w:rPr>
        <w:t>______</w:t>
      </w:r>
    </w:p>
    <w:p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szCs w:val="24"/>
        </w:rPr>
        <w:t>Направление подготовки / специальность</w:t>
      </w:r>
    </w:p>
    <w:p w:rsidR="00C90150" w:rsidRDefault="00C90150" w:rsidP="00CF1A5A">
      <w:pPr>
        <w:jc w:val="center"/>
        <w:rPr>
          <w:rFonts w:ascii="Times New Roman" w:hAnsi="Times New Roman"/>
          <w:color w:val="201F35"/>
          <w:sz w:val="32"/>
          <w:szCs w:val="32"/>
          <w:shd w:val="clear" w:color="auto" w:fill="FFFFFF"/>
        </w:rPr>
      </w:pPr>
      <w:r w:rsidRPr="00C90150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>23.05.03 Подвижной состав железных дорог</w:t>
      </w:r>
    </w:p>
    <w:p w:rsidR="00CF1A5A" w:rsidRPr="003F1711" w:rsidRDefault="00CF1A5A" w:rsidP="00CF1A5A">
      <w:pPr>
        <w:jc w:val="center"/>
        <w:rPr>
          <w:rFonts w:ascii="Times New Roman" w:hAnsi="Times New Roman"/>
          <w:sz w:val="32"/>
          <w:szCs w:val="32"/>
        </w:rPr>
      </w:pPr>
      <w:r w:rsidRPr="003F1711">
        <w:rPr>
          <w:rFonts w:ascii="Times New Roman" w:hAnsi="Times New Roman"/>
          <w:sz w:val="32"/>
          <w:szCs w:val="32"/>
        </w:rPr>
        <w:t>____________________________________</w:t>
      </w:r>
      <w:r w:rsidR="00C8155A" w:rsidRPr="003F1711">
        <w:rPr>
          <w:rFonts w:ascii="Times New Roman" w:hAnsi="Times New Roman"/>
          <w:sz w:val="32"/>
          <w:szCs w:val="32"/>
        </w:rPr>
        <w:t>______________________________</w:t>
      </w:r>
    </w:p>
    <w:p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3F1711" w:rsidRDefault="00CF1A5A" w:rsidP="00CF1A5A">
      <w:pPr>
        <w:jc w:val="center"/>
        <w:rPr>
          <w:rFonts w:ascii="Times New Roman" w:hAnsi="Times New Roman"/>
          <w:iCs/>
        </w:rPr>
      </w:pPr>
      <w:r w:rsidRPr="003F1711">
        <w:rPr>
          <w:rFonts w:ascii="Times New Roman" w:hAnsi="Times New Roman"/>
          <w:iCs/>
        </w:rPr>
        <w:t>Направленность (профиль)/специализация</w:t>
      </w:r>
    </w:p>
    <w:p w:rsidR="00E03C1D" w:rsidRDefault="00E03C1D" w:rsidP="00CF1A5A">
      <w:pPr>
        <w:jc w:val="center"/>
        <w:rPr>
          <w:rFonts w:ascii="Times New Roman" w:hAnsi="Times New Roman"/>
          <w:iCs/>
          <w:sz w:val="32"/>
          <w:szCs w:val="32"/>
        </w:rPr>
      </w:pPr>
      <w:r w:rsidRPr="00E03C1D">
        <w:rPr>
          <w:rFonts w:ascii="Times New Roman" w:hAnsi="Times New Roman"/>
          <w:iCs/>
          <w:sz w:val="32"/>
          <w:szCs w:val="32"/>
        </w:rPr>
        <w:t xml:space="preserve"> </w:t>
      </w:r>
      <w:r w:rsidR="003570BF" w:rsidRPr="003570BF">
        <w:rPr>
          <w:rFonts w:ascii="Times New Roman" w:hAnsi="Times New Roman"/>
          <w:iCs/>
          <w:sz w:val="32"/>
          <w:szCs w:val="32"/>
        </w:rPr>
        <w:t>Локомотивы</w:t>
      </w:r>
    </w:p>
    <w:p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 w:rsidR="00AA4D86" w:rsidRPr="003F1711">
        <w:rPr>
          <w:rFonts w:ascii="Times New Roman" w:hAnsi="Times New Roman"/>
          <w:iCs/>
          <w:sz w:val="24"/>
          <w:szCs w:val="24"/>
        </w:rPr>
        <w:t>_______</w:t>
      </w:r>
      <w:r w:rsidRPr="003F1711">
        <w:rPr>
          <w:rFonts w:ascii="Times New Roman" w:hAnsi="Times New Roman"/>
          <w:iCs/>
          <w:sz w:val="24"/>
          <w:szCs w:val="24"/>
        </w:rPr>
        <w:t>____</w:t>
      </w:r>
    </w:p>
    <w:p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C90150">
        <w:t xml:space="preserve">зачет </w:t>
      </w:r>
      <w:r w:rsidR="00FB2C11" w:rsidRPr="00FB2C11">
        <w:t xml:space="preserve">по очной форме </w:t>
      </w:r>
      <w:r w:rsidR="00FB2C11">
        <w:t>–</w:t>
      </w:r>
      <w:r w:rsidR="00FB2C11" w:rsidRPr="00FB2C11">
        <w:t xml:space="preserve"> </w:t>
      </w:r>
      <w:r w:rsidR="00FB2C11">
        <w:t xml:space="preserve">6 </w:t>
      </w:r>
      <w:r w:rsidR="00FB2C11" w:rsidRPr="00FB2C11">
        <w:t>семестр, по заочной</w:t>
      </w:r>
      <w:r w:rsidR="00FB2C11">
        <w:t xml:space="preserve"> – 4</w:t>
      </w:r>
      <w:r w:rsidR="00FB2C11" w:rsidRPr="00FB2C11">
        <w:t xml:space="preserve"> курс</w:t>
      </w:r>
      <w:r w:rsidRPr="003F1711">
        <w:t xml:space="preserve"> </w:t>
      </w:r>
      <w:bookmarkStart w:id="0" w:name="_GoBack"/>
      <w:bookmarkEnd w:id="0"/>
    </w:p>
    <w:p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D3391B" w:rsidTr="00C8155A">
        <w:trPr>
          <w:trHeight w:val="493"/>
        </w:trPr>
        <w:tc>
          <w:tcPr>
            <w:tcW w:w="5509" w:type="dxa"/>
          </w:tcPr>
          <w:p w:rsidR="00CF0A07" w:rsidRPr="00D3391B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:rsidR="00CF0A07" w:rsidRPr="00D3391B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D3391B" w:rsidTr="00D3391B">
        <w:trPr>
          <w:trHeight w:val="1493"/>
        </w:trPr>
        <w:tc>
          <w:tcPr>
            <w:tcW w:w="5509" w:type="dxa"/>
            <w:vAlign w:val="center"/>
          </w:tcPr>
          <w:p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профессиональной  деятельности с  использованием методов естественных наук, </w:t>
            </w:r>
          </w:p>
          <w:p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:rsidR="00C8155A" w:rsidRPr="00D3391B" w:rsidRDefault="004F7E88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ОПК-1.5: 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3F1711" w:rsidTr="00D3391B">
        <w:tc>
          <w:tcPr>
            <w:tcW w:w="3260" w:type="dxa"/>
            <w:shd w:val="clear" w:color="auto" w:fill="auto"/>
          </w:tcPr>
          <w:p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  <w:shd w:val="clear" w:color="auto" w:fill="auto"/>
          </w:tcPr>
          <w:p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:rsidTr="00D3391B">
        <w:tc>
          <w:tcPr>
            <w:tcW w:w="3260" w:type="dxa"/>
            <w:vMerge w:val="restart"/>
            <w:shd w:val="clear" w:color="auto" w:fill="auto"/>
          </w:tcPr>
          <w:p w:rsidR="0076481D" w:rsidRPr="003F1711" w:rsidRDefault="004F7E88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ОПК-1.5: 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:rsidR="004F7E88" w:rsidRPr="004F7E88" w:rsidRDefault="00CF0A07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:rsidTr="00D3391B">
        <w:tc>
          <w:tcPr>
            <w:tcW w:w="3260" w:type="dxa"/>
            <w:vMerge/>
            <w:shd w:val="clear" w:color="auto" w:fill="auto"/>
          </w:tcPr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:rsidTr="00D3391B">
        <w:tc>
          <w:tcPr>
            <w:tcW w:w="3260" w:type="dxa"/>
            <w:vMerge/>
            <w:shd w:val="clear" w:color="auto" w:fill="auto"/>
          </w:tcPr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2"/>
    <w:p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:rsidR="00F545A4" w:rsidRPr="003F1711" w:rsidRDefault="002833EC" w:rsidP="001100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1100B5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1"/>
    <w:p w:rsidR="008E61C5" w:rsidRPr="003F1711" w:rsidRDefault="008E61C5">
      <w:pPr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br w:type="page"/>
      </w:r>
    </w:p>
    <w:p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:rsidTr="005933DE">
        <w:tc>
          <w:tcPr>
            <w:tcW w:w="3018" w:type="dxa"/>
            <w:shd w:val="clear" w:color="auto" w:fill="auto"/>
          </w:tcPr>
          <w:p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F7E88" w:rsidRPr="003F1711" w:rsidTr="005933DE">
        <w:tc>
          <w:tcPr>
            <w:tcW w:w="3018" w:type="dxa"/>
            <w:shd w:val="clear" w:color="auto" w:fill="auto"/>
          </w:tcPr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4F7E88" w:rsidRPr="003F1711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установка фотоловушек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3) закона толерантности Шелфорда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4. В качестве биоиндикаторов обычно применяют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Какое излучение наиболее вредно для живых организмов?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К невозобновляемым  природным ресурсам относят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 Какие права закреплены в ст.42 Конституции РФ?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право развивать эковолонтерство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  Экологизация технологических процессов – это…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 Функции защитных лесных полос: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альгициды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моллюскициды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использование реагентных химических методов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:rsidR="004F7E88" w:rsidRPr="003F1711" w:rsidRDefault="004F7E88" w:rsidP="004F7E88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:rsidTr="005933DE">
        <w:tc>
          <w:tcPr>
            <w:tcW w:w="2910" w:type="dxa"/>
            <w:shd w:val="clear" w:color="auto" w:fill="auto"/>
          </w:tcPr>
          <w:p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:rsidTr="005933DE">
        <w:tc>
          <w:tcPr>
            <w:tcW w:w="2910" w:type="dxa"/>
            <w:shd w:val="clear" w:color="auto" w:fill="auto"/>
          </w:tcPr>
          <w:p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>городской коллектор  хозяйственно-бытовой  канализации  водокоммунального  хозяйства. Имеется флотаторное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:rsidR="00A16EE7" w:rsidRPr="003F1711" w:rsidRDefault="00A16EE7" w:rsidP="005933DE">
            <w:pPr>
              <w:spacing w:after="0" w:line="240" w:lineRule="auto"/>
              <w:ind w:left="4780"/>
            </w:pPr>
          </w:p>
          <w:p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:rsidTr="005933DE">
        <w:trPr>
          <w:trHeight w:val="478"/>
        </w:trPr>
        <w:tc>
          <w:tcPr>
            <w:tcW w:w="2910" w:type="dxa"/>
            <w:shd w:val="clear" w:color="auto" w:fill="auto"/>
          </w:tcPr>
          <w:p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4F7E88" w:rsidRPr="004F7E88" w:rsidRDefault="007552EB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«Олеоворин» и «Путидойл»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«Путидойл»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:rsidTr="00051436">
              <w:trPr>
                <w:cantSplit/>
              </w:trPr>
              <w:tc>
                <w:tcPr>
                  <w:tcW w:w="2448" w:type="dxa"/>
                  <w:vMerge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Балласт с участка ж.д. пути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«Олеоворин»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:rsidTr="00ED7B40">
              <w:trPr>
                <w:cantSplit/>
              </w:trPr>
              <w:tc>
                <w:tcPr>
                  <w:tcW w:w="2315" w:type="dxa"/>
                  <w:vMerge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Шпалопропи-точный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FB2C11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>. ее активность составила 162,6 МБк. Восстановите исходное значение активности.</w:t>
            </w:r>
          </w:p>
          <w:p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МБк.</w:t>
            </w:r>
          </w:p>
          <w:p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8.Биосфера как экосистема глобального уровня. Учение В.И.Вернадского о биосфере и ноосфере.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ж.д. транспортом окружающей среде.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минимума Ю.Либиха.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толерантности В.Шелфорда.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>.Принцип ЛеШателье-Брауна. Принцип удаленности событий.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.Правило взаимоприспособленностиК.Мебиуса–Г.Ф.Морозова.</w:t>
      </w:r>
    </w:p>
    <w:p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E417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4F7E88">
        <w:rPr>
          <w:rFonts w:ascii="Times New Roman" w:hAnsi="Times New Roman"/>
          <w:sz w:val="24"/>
          <w:szCs w:val="24"/>
        </w:rPr>
        <w:t>олучения положительной оценки.</w:t>
      </w:r>
    </w:p>
    <w:p w:rsidR="001816F2" w:rsidRPr="003F1711" w:rsidRDefault="001816F2" w:rsidP="004F7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3A9" w:rsidRDefault="009B13A9" w:rsidP="00EE3C25">
      <w:pPr>
        <w:spacing w:after="0" w:line="240" w:lineRule="auto"/>
      </w:pPr>
      <w:r>
        <w:separator/>
      </w:r>
    </w:p>
  </w:endnote>
  <w:endnote w:type="continuationSeparator" w:id="0">
    <w:p w:rsidR="009B13A9" w:rsidRDefault="009B13A9" w:rsidP="00EE3C25">
      <w:pPr>
        <w:spacing w:after="0" w:line="240" w:lineRule="auto"/>
      </w:pPr>
      <w:r>
        <w:continuationSeparator/>
      </w:r>
    </w:p>
  </w:endnote>
  <w:endnote w:type="continuationNotice" w:id="1">
    <w:p w:rsidR="009B13A9" w:rsidRDefault="009B13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3A9" w:rsidRDefault="009B13A9" w:rsidP="00EE3C25">
      <w:pPr>
        <w:spacing w:after="0" w:line="240" w:lineRule="auto"/>
      </w:pPr>
      <w:r>
        <w:separator/>
      </w:r>
    </w:p>
  </w:footnote>
  <w:footnote w:type="continuationSeparator" w:id="0">
    <w:p w:rsidR="009B13A9" w:rsidRDefault="009B13A9" w:rsidP="00EE3C25">
      <w:pPr>
        <w:spacing w:after="0" w:line="240" w:lineRule="auto"/>
      </w:pPr>
      <w:r>
        <w:continuationSeparator/>
      </w:r>
    </w:p>
  </w:footnote>
  <w:footnote w:type="continuationNotice" w:id="1">
    <w:p w:rsidR="009B13A9" w:rsidRDefault="009B13A9">
      <w:pPr>
        <w:spacing w:after="0" w:line="240" w:lineRule="auto"/>
      </w:pPr>
    </w:p>
  </w:footnote>
  <w:footnote w:id="2">
    <w:p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7B37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0B5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5426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0F5"/>
    <w:rsid w:val="00274C65"/>
    <w:rsid w:val="0027576C"/>
    <w:rsid w:val="00275AA6"/>
    <w:rsid w:val="00281A7A"/>
    <w:rsid w:val="0028257F"/>
    <w:rsid w:val="002833EC"/>
    <w:rsid w:val="00284CC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570BF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4F7E88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44D2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97812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178B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3741"/>
    <w:rsid w:val="008D4F66"/>
    <w:rsid w:val="008D5846"/>
    <w:rsid w:val="008D7CD3"/>
    <w:rsid w:val="008E5B3E"/>
    <w:rsid w:val="008E61C5"/>
    <w:rsid w:val="008E6CE7"/>
    <w:rsid w:val="008F1899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13A9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1BE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550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1494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0150"/>
    <w:rsid w:val="00C96D18"/>
    <w:rsid w:val="00CA18CF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3391B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1DBC"/>
    <w:rsid w:val="00DD2480"/>
    <w:rsid w:val="00DF0E76"/>
    <w:rsid w:val="00E01E18"/>
    <w:rsid w:val="00E02C26"/>
    <w:rsid w:val="00E03C1D"/>
    <w:rsid w:val="00E05AEE"/>
    <w:rsid w:val="00E12E0B"/>
    <w:rsid w:val="00E1549A"/>
    <w:rsid w:val="00E16588"/>
    <w:rsid w:val="00E17522"/>
    <w:rsid w:val="00E20530"/>
    <w:rsid w:val="00E22804"/>
    <w:rsid w:val="00E25B3F"/>
    <w:rsid w:val="00E3422C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0B5F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2C11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00ED49"/>
  <w15:docId w15:val="{75F8ECA8-EDFA-4D25-829E-BE903216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92EAB-902F-49F2-BC4D-C0CA9EC0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14</cp:revision>
  <cp:lastPrinted>2021-02-16T04:52:00Z</cp:lastPrinted>
  <dcterms:created xsi:type="dcterms:W3CDTF">2021-04-14T22:41:00Z</dcterms:created>
  <dcterms:modified xsi:type="dcterms:W3CDTF">2025-12-02T18:32:00Z</dcterms:modified>
</cp:coreProperties>
</file>